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F" w:rsidRDefault="00B8545F" w:rsidP="00B8545F">
      <w:r>
        <w:t>МИНИСТЕРСТВО ФИНАНСОВ РОССИЙСКОЙ ФЕДЕРАЦИИ</w:t>
      </w:r>
    </w:p>
    <w:p w:rsidR="00B8545F" w:rsidRDefault="00B8545F" w:rsidP="00B8545F"/>
    <w:p w:rsidR="00B8545F" w:rsidRDefault="00B8545F" w:rsidP="00B8545F">
      <w:r>
        <w:t>ПИСЬМО</w:t>
      </w:r>
    </w:p>
    <w:p w:rsidR="00B8545F" w:rsidRDefault="00B8545F" w:rsidP="00B8545F">
      <w:r>
        <w:t>от 25 декабря 2018 г. N 03-11-11/94574</w:t>
      </w:r>
    </w:p>
    <w:p w:rsidR="00B8545F" w:rsidRDefault="00B8545F" w:rsidP="00B8545F"/>
    <w:p w:rsidR="00B8545F" w:rsidRDefault="00B8545F" w:rsidP="00B8545F">
      <w:r>
        <w:t>Департамент налоговой и таможенной политики рассмотрел обращение от 02.12.2018 и по вопросам, связанным с порядком применения налога на профессиональный доход, сообщает следующее.</w:t>
      </w:r>
    </w:p>
    <w:p w:rsidR="00B8545F" w:rsidRDefault="00B8545F" w:rsidP="00B8545F">
      <w:proofErr w:type="gramStart"/>
      <w:r>
        <w:t>Во исполнение Указа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приняты Федеральный закон от 27 ноября 2018 г.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</w:t>
      </w:r>
      <w:proofErr w:type="gramEnd"/>
      <w:r>
        <w:t xml:space="preserve"> </w:t>
      </w:r>
      <w:proofErr w:type="gramStart"/>
      <w:r>
        <w:t>также в Республике Татарстан (Татарстан)" (далее - Федеральный закон N 422-ФЗ) и Федеральный закон от 27 ноября 2018 г. N 425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N 425-ФЗ), проекты которых были внесены в Государственную Думу Федерального Собрания Российской Федерации депутатами Государственной Думы и членами Совета</w:t>
      </w:r>
      <w:proofErr w:type="gramEnd"/>
      <w:r>
        <w:t xml:space="preserve"> Федерации.</w:t>
      </w:r>
    </w:p>
    <w:p w:rsidR="00B8545F" w:rsidRDefault="00B8545F" w:rsidP="00B8545F">
      <w:proofErr w:type="gramStart"/>
      <w:r>
        <w:t>В соответствии с Федеральным законом N 422-ФЗ проведение эксперимента по установлению специального налогового режима "Налог на профессиональный доход" (далее - НПД) предусматривается на период с 1 января 2019 года по 31 декабря 2028 года только в четырех субъектах Российской Федерации: в городе федерального значения Москве, в Московской и Калужской областях, а также в Республике Татарстан.</w:t>
      </w:r>
      <w:proofErr w:type="gramEnd"/>
    </w:p>
    <w:p w:rsidR="00B8545F" w:rsidRDefault="00B8545F" w:rsidP="00B8545F">
      <w:r>
        <w:t>На основе анализа практики применения НПД в указанных субъектах Российской Федерации может быть принято решение о распространении данного специального налогового режима в других субъектах Российской Федерации.</w:t>
      </w:r>
    </w:p>
    <w:p w:rsidR="00B8545F" w:rsidRDefault="00B8545F" w:rsidP="00B8545F">
      <w:r>
        <w:t xml:space="preserve">Статьей 4 Федерального закона N 425-ФЗ </w:t>
      </w:r>
      <w:proofErr w:type="gramStart"/>
      <w:r>
        <w:t>предусмотрено</w:t>
      </w:r>
      <w:proofErr w:type="gramEnd"/>
      <w:r>
        <w:t xml:space="preserve"> в том числе внесение изменений в статью 2 Федерального закона от 22 мая 2003 г. N 54-ФЗ "О применении контрольно-кассовой техники при осуществлении расчетов в Российской Федерации" (далее - Федеральный закон N 54-ФЗ).</w:t>
      </w:r>
    </w:p>
    <w:p w:rsidR="00B8545F" w:rsidRDefault="00B8545F" w:rsidP="00B8545F">
      <w:r>
        <w:t>Согласно данным изменениям при применении индивидуальными предпринимателями НПД в отношении доходов, облагаемых налогом на профессиональный доход, контрольно-кассовая техника не применяется.</w:t>
      </w:r>
    </w:p>
    <w:p w:rsidR="00B8545F" w:rsidRDefault="00B8545F" w:rsidP="00B8545F">
      <w:r>
        <w:t>Одновременно сообщаем, что в соответствии с пунктом 1 статьи 1.2 Федерального закона N 54-ФЗ контрольно-кассовая техника, включенная в реестр контрольно-кассовой техники (далее - ККТ),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B8545F" w:rsidRDefault="00B8545F" w:rsidP="00B8545F">
      <w:proofErr w:type="gramStart"/>
      <w:r>
        <w:lastRenderedPageBreak/>
        <w:t>Федеральным законом от 3 июля 2016 г.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предусмотрено право для отдельных категорий налогоплательщиков, в том числе отдельных категорий индивидуальных предпринимателей, не применять ККТ до 1 июля 2019 г.</w:t>
      </w:r>
      <w:proofErr w:type="gramEnd"/>
    </w:p>
    <w:p w:rsidR="00B8545F" w:rsidRDefault="00B8545F" w:rsidP="00B8545F">
      <w:r>
        <w:t>В связи с этим с 1 июля 2019 г. такие налогоплательщики обязаны будут применять ККТ, за исключением случаев, установленных Федеральным законом N 54-ФЗ.</w:t>
      </w:r>
    </w:p>
    <w:p w:rsidR="00B8545F" w:rsidRDefault="00B8545F" w:rsidP="00B8545F">
      <w:proofErr w:type="gramStart"/>
      <w:r>
        <w:t>При этом отмечаем, что согласно пункту 2.1 статьи 2 Федерального закона N 54-ФЗ индивидуальные предприниматели, применяющие патентную систему налогообложения, за исключением индивидуальных предпринимателей, осуществляющих виды предпринимательской деятельности, установленные подпунктами 3, 6, 9 - 11, 18, 28, 32, 33, 37, 38, 40, 45 - 48, 53, 56, 63 пункта 2 статьи 346.43 Налогового кодекса Российской Федерации, могут осуществлять расчеты без применения ККТ при</w:t>
      </w:r>
      <w:proofErr w:type="gramEnd"/>
      <w:r>
        <w:t xml:space="preserve"> </w:t>
      </w:r>
      <w:proofErr w:type="gramStart"/>
      <w:r>
        <w:t>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абзацами четвертым - двенадцатым пункта 1 статьи 4.7 Федерального закона N 54-ФЗ.</w:t>
      </w:r>
      <w:proofErr w:type="gramEnd"/>
    </w:p>
    <w:p w:rsidR="00B8545F" w:rsidRDefault="00B8545F" w:rsidP="00B8545F"/>
    <w:p w:rsidR="00B8545F" w:rsidRDefault="00B8545F" w:rsidP="00B8545F">
      <w:r>
        <w:t>Заместитель директора Департамента</w:t>
      </w:r>
    </w:p>
    <w:p w:rsidR="00B8545F" w:rsidRDefault="00B8545F" w:rsidP="00B8545F">
      <w:r>
        <w:t>Р.А.СААКЯН</w:t>
      </w:r>
    </w:p>
    <w:p w:rsidR="00B8545F" w:rsidRDefault="00B8545F" w:rsidP="00B8545F">
      <w:r>
        <w:t>25.12.2018</w:t>
      </w:r>
    </w:p>
    <w:p w:rsidR="00284487" w:rsidRPr="00B8545F" w:rsidRDefault="00B8545F" w:rsidP="00B8545F"/>
    <w:sectPr w:rsidR="00284487" w:rsidRPr="00B8545F" w:rsidSect="001B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45F"/>
    <w:rsid w:val="00027928"/>
    <w:rsid w:val="00746DC2"/>
    <w:rsid w:val="007B7358"/>
    <w:rsid w:val="00B8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golubushinis</dc:creator>
  <cp:lastModifiedBy>golubushinis</cp:lastModifiedBy>
  <cp:revision>1</cp:revision>
  <dcterms:created xsi:type="dcterms:W3CDTF">2019-11-25T12:21:00Z</dcterms:created>
  <dcterms:modified xsi:type="dcterms:W3CDTF">2019-11-25T12:22:00Z</dcterms:modified>
</cp:coreProperties>
</file>